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教育部关于一流本科课程建设的实施意见</w:t>
      </w:r>
      <w:r>
        <w:rPr>
          <w:rFonts w:hint="eastAsia"/>
          <w:lang w:eastAsia="zh-CN"/>
        </w:rPr>
        <w:t>（</w:t>
      </w:r>
      <w:r>
        <w:rPr>
          <w:rFonts w:hint="eastAsia"/>
        </w:rPr>
        <w:t>教高〔2019〕8号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各省、自治区、直辖市教育厅（教委）,新疆生产建设兵团教育局,有关部门（单位）教育司（局），部属各高等学校、部省合建各高等学校：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一、总体要求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（一）指导思想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（二）总体目标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——坚持分类建设。依据高校办学定位和人才培养目标定位，建设适应创新型、复合型、应用型人才培养需要的一流本科课程，实现不同类型高校一流本科课程建设全覆盖。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提升高阶性。课程目标坚持知识、能力、素质有机融合，培养学生解决复杂问题的综合能力和高级思维。课程内容强调广度和深度，突破习惯性认知模式，培养学生深度分析、大胆质疑、勇于创新的精神和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——突出创新性。教学内容体现前沿性与时代性，及时将学术研究、科技发展前沿成果引入课程。教学方法体现先进性与互动性，大力推进现代信息技术与教学深度融合，积极引导学生进行探究式与个性化学习。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增加挑战度。课程设计增加研究性、创新性、综合性内容，加大学生学习投入，科学“增负”，让学生体验“跳一跳才能够得着”的学习挑战。严格考核考试评价，增强学生经过刻苦学习收获能力和素质提高的成就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二、建设内容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七）政策激励，教学热起来。以教学贡献为核心内容制定激励政策。加大课程建设的支持力度，加大优秀课程和教师的奖励力度，加大教学业绩在专业技术职务评聘中的权重，营造重视本科课程改革与建设的良好氛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三、实施一流本科课程双万计划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四、组织管理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（一）教育部负责统筹指导一流本科课程建设工作，组织有关专家和机构研究制定一流本科课程建设、应用与管理的相关标准规范。公布国家级一流本科课程推荐认定结果。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省级教育行政部门研究制定省级一流本科课程建设实施方案，制定推动本地区一流本科课程建设与教学改革配套政策，建设省级一流本科课程。加强省级课程服务平台的管理，积极推动一流本科课程开放共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（四）高等学校教学指导委员会要加强课程建设理论研究和分类指导，组织制订相关专业一流本科课程建设指南，引导高校汇聚优秀教师联合建设课程群，共享优质课程资源。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（六）中央部门所属高校统筹利用“中央高校教育教学改革专项”等各类资源支持一流本科课程建设。地方高校统筹地方财政高等教育资金和中央支持地方高校改革发展资金支持一流本科课程建设。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附件：“双万计划”国家级一流本科课程推荐认定办法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2019年10月24日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“双万计划”国家级一流本科课程推荐认定办</w:t>
      </w:r>
      <w:bookmarkStart w:id="0" w:name="_GoBack"/>
      <w:bookmarkEnd w:id="0"/>
      <w:r>
        <w:rPr>
          <w:rFonts w:hint="eastAsia"/>
        </w:rPr>
        <w:t>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一、推荐范围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普通本科高校纳入人才培养方案且设置学分的本科课程均可推荐，包括思想政治理论课、公共基础课、专业基础课、专业课以及通识课等独立设置的本科理论课程、实验课程和社会实践课程等。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二、推荐类型与计划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线上一流课程。即国家精品在线开放课程，突出优质、开放、共享，打造中国慕课品牌。完成4000门左右国家精品在线开放课程认定，构建内容更加丰富、结构更加合理、类别更加全面的国家级精品慕课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三、推荐条件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（一）教学理念先进。坚持立德树人，体现以学生发展为中心，致力于开启学生内在潜力和学习动力，注重学生德智体美劳全面发展。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（三）课程目标有效支撑培养目标达成。课程目标符合学校办学定位和人才培养目标，注重知识、能力、素质培养。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（四）课程教学设计科学合理。围绕目标达成、教学内容、组织实施和多元评价需求进行整体规划，教学策略、教学方法、教学过程、教学评价等设计合理。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（六）教学组织与实施突出学生中心地位。根据学生认知规律和接受特点，创新教与学模式，因材施教，促进师生之间、学生之间的交流互动、资源共享、知识生成，教学反馈及时，教学效果显著。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（七）课程管理与评价科学且可测量。教师备课要求明确，学生学习管理严格。针对教学目标、教学内容、教学组织等采用多元化考核评价，过程可回溯，诊断改进积极有效。教学过程材料完整，可借鉴可监督。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四、推荐方式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除线上一流课程、虚拟仿真实验教学一流课程继续按有关文件实施外，线下一流课程、线上线下混合式一流课程和社会实践一流课程采用以下推荐方式。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（一）推荐总额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教育部按照国家级线下一流课程、线上线下混合式一流课程和社会实践一流课程三年计划总数确定推荐总额，分别下达至中央部门所属高校和各省级教育行政部门。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（二）分赛道推荐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按照中央部门所属高校、地方高校的办学定位和培养目标特点分赛道推荐，名额分列。部省合建高校推荐课程纳入中央部门所属高校赛道。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（三）推荐方式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（四）推荐材料要求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课程团队须提交申报书、时长10分钟内的说课视频（包括教学理念、课程设计、课程实施、改革成效等）和其他佐证材料。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五、认定方式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教育部分年度组织专家对推荐课程进行认定，经公示后向社会发布。对课程团队成员存在师德师风问题、学术不端问题、五年内出现过重大教学事故，课程内容存在思想性科学性问题的，实行一票否决。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六、认定课程管理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12273"/>
    <w:rsid w:val="2E407564"/>
    <w:rsid w:val="44B54F54"/>
    <w:rsid w:val="5C61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2019-11-22T07:17:00Z</dcterms:created>
  <dc:creator>13952165186</dc:creator>
  <cp:lastModifiedBy>13952165186</cp:lastModifiedBy>
  <cp:lastPrinted>2019-11-22T07:21:06Z</cp:lastPrinted>
  <dcterms:modified xsi:type="dcterms:W3CDTF">2019-11-22T07:21:12Z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