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24" w:rsidRPr="00B20711" w:rsidRDefault="00307224" w:rsidP="00B20711">
      <w:pPr>
        <w:ind w:firstLineChars="200" w:firstLine="540"/>
        <w:jc w:val="center"/>
        <w:rPr>
          <w:rFonts w:asciiTheme="majorEastAsia" w:eastAsiaTheme="majorEastAsia" w:hAnsiTheme="majorEastAsia"/>
          <w:color w:val="FF0000"/>
          <w:sz w:val="27"/>
          <w:szCs w:val="27"/>
        </w:rPr>
      </w:pPr>
      <w:r w:rsidRPr="00B20711">
        <w:rPr>
          <w:rFonts w:asciiTheme="majorEastAsia" w:eastAsiaTheme="majorEastAsia" w:hAnsiTheme="majorEastAsia" w:hint="eastAsia"/>
          <w:color w:val="FF0000"/>
          <w:sz w:val="27"/>
          <w:szCs w:val="27"/>
        </w:rPr>
        <w:t>徐州工程学院高等教育自学考试收费管理办法</w:t>
      </w:r>
    </w:p>
    <w:p w:rsidR="00307224" w:rsidRPr="00B20711" w:rsidRDefault="00307224" w:rsidP="00B20711">
      <w:pPr>
        <w:ind w:firstLineChars="200" w:firstLine="540"/>
        <w:jc w:val="center"/>
        <w:rPr>
          <w:rFonts w:asciiTheme="majorEastAsia" w:eastAsiaTheme="majorEastAsia" w:hAnsiTheme="majorEastAsia"/>
          <w:color w:val="FF0000"/>
          <w:sz w:val="27"/>
          <w:szCs w:val="27"/>
        </w:rPr>
      </w:pPr>
      <w:r w:rsidRPr="00B20711">
        <w:rPr>
          <w:rFonts w:asciiTheme="majorEastAsia" w:eastAsiaTheme="majorEastAsia" w:hAnsiTheme="majorEastAsia" w:hint="eastAsia"/>
          <w:color w:val="FF0000"/>
          <w:sz w:val="27"/>
          <w:szCs w:val="27"/>
        </w:rPr>
        <w:t>（ 试 行 ）</w:t>
      </w:r>
    </w:p>
    <w:p w:rsidR="00307224" w:rsidRPr="00B20711" w:rsidRDefault="00307224" w:rsidP="00B20711">
      <w:pPr>
        <w:ind w:firstLineChars="200" w:firstLine="540"/>
        <w:rPr>
          <w:rFonts w:asciiTheme="majorEastAsia" w:eastAsiaTheme="majorEastAsia" w:hAnsiTheme="majorEastAsia"/>
          <w:sz w:val="27"/>
          <w:szCs w:val="27"/>
        </w:rPr>
      </w:pPr>
      <w:r w:rsidRPr="00B20711">
        <w:rPr>
          <w:rFonts w:asciiTheme="majorEastAsia" w:eastAsiaTheme="majorEastAsia" w:hAnsiTheme="majorEastAsia" w:hint="eastAsia"/>
          <w:sz w:val="27"/>
          <w:szCs w:val="27"/>
        </w:rPr>
        <w:t>根据江苏省教育厅（苏教财[2003]48号）、江苏省物价局（苏价费[2003]186号）、江苏省财政厅（苏财综[2003]71号）及《徐州工程学院财务管理制度》等文件精神，保证我校高等教育自学考试“专接本”专业、“自考助学”专业、“助学二学历”专业等（以下统称自学考试）学生收费工作的规范化、制度化，保障学校与学生双方的合法权益，结合我校具体情况，制定本管理办法。</w:t>
      </w:r>
    </w:p>
    <w:p w:rsidR="00307224" w:rsidRPr="00B20711" w:rsidRDefault="00307224" w:rsidP="00B20711">
      <w:pPr>
        <w:ind w:firstLineChars="200" w:firstLine="540"/>
        <w:rPr>
          <w:rFonts w:asciiTheme="majorEastAsia" w:eastAsiaTheme="majorEastAsia" w:hAnsiTheme="majorEastAsia"/>
          <w:sz w:val="27"/>
          <w:szCs w:val="27"/>
        </w:rPr>
      </w:pPr>
      <w:r w:rsidRPr="00B20711">
        <w:rPr>
          <w:rFonts w:asciiTheme="majorEastAsia" w:eastAsiaTheme="majorEastAsia" w:hAnsiTheme="majorEastAsia" w:hint="eastAsia"/>
          <w:sz w:val="27"/>
          <w:szCs w:val="27"/>
        </w:rPr>
        <w:t>第一条 自学考试教育收费项目包括经教育、物价、财政等主管部门批准的向学生收取的学费、住宿费、代办费等费用。学生必须按规定和标准及时足额交费，收取的费用用于自学考试工作。</w:t>
      </w:r>
    </w:p>
    <w:p w:rsidR="00307224" w:rsidRPr="00B20711" w:rsidRDefault="00307224" w:rsidP="00B20711">
      <w:pPr>
        <w:ind w:firstLineChars="200" w:firstLine="540"/>
        <w:rPr>
          <w:rFonts w:asciiTheme="majorEastAsia" w:eastAsiaTheme="majorEastAsia" w:hAnsiTheme="majorEastAsia"/>
          <w:sz w:val="27"/>
          <w:szCs w:val="27"/>
        </w:rPr>
      </w:pPr>
      <w:r w:rsidRPr="00B20711">
        <w:rPr>
          <w:rFonts w:asciiTheme="majorEastAsia" w:eastAsiaTheme="majorEastAsia" w:hAnsiTheme="majorEastAsia" w:hint="eastAsia"/>
          <w:sz w:val="27"/>
          <w:szCs w:val="27"/>
        </w:rPr>
        <w:t>第二条 校财务处是学校唯一的学生收费机构，任何部门不得自行收费，收取学费时要设专人负责，要使用符合国家规定的合法票据收费。</w:t>
      </w:r>
    </w:p>
    <w:p w:rsidR="00307224" w:rsidRPr="00B20711" w:rsidRDefault="00307224" w:rsidP="00B20711">
      <w:pPr>
        <w:ind w:firstLineChars="200" w:firstLine="540"/>
        <w:rPr>
          <w:rFonts w:asciiTheme="majorEastAsia" w:eastAsiaTheme="majorEastAsia" w:hAnsiTheme="majorEastAsia"/>
          <w:sz w:val="27"/>
          <w:szCs w:val="27"/>
        </w:rPr>
      </w:pPr>
      <w:r w:rsidRPr="00B20711">
        <w:rPr>
          <w:rFonts w:asciiTheme="majorEastAsia" w:eastAsiaTheme="majorEastAsia" w:hAnsiTheme="majorEastAsia" w:hint="eastAsia"/>
          <w:sz w:val="27"/>
          <w:szCs w:val="27"/>
        </w:rPr>
        <w:t>第三条 “专接本”专业、“自考助学”专业学生学习费用按学制分两次交纳。“助学二学历”专业学生学习费用按学制分三次交纳。</w:t>
      </w:r>
    </w:p>
    <w:p w:rsidR="00307224" w:rsidRPr="00B20711" w:rsidRDefault="00307224" w:rsidP="00B20711">
      <w:pPr>
        <w:ind w:firstLineChars="200" w:firstLine="540"/>
        <w:rPr>
          <w:rFonts w:asciiTheme="majorEastAsia" w:eastAsiaTheme="majorEastAsia" w:hAnsiTheme="majorEastAsia"/>
          <w:sz w:val="27"/>
          <w:szCs w:val="27"/>
        </w:rPr>
      </w:pPr>
      <w:r w:rsidRPr="00B20711">
        <w:rPr>
          <w:rFonts w:asciiTheme="majorEastAsia" w:eastAsiaTheme="majorEastAsia" w:hAnsiTheme="majorEastAsia" w:hint="eastAsia"/>
          <w:sz w:val="27"/>
          <w:szCs w:val="27"/>
        </w:rPr>
        <w:t>第四条 在每次交费前，校财务处会同自学考试专业所在学院，将学生应缴费用通知到每个学生，开学时学生应在规定时间内足额交纳应缴费用。开学两周后仍未缴清学校规定的应缴费用的学生（确有特殊原因，经本人书面提出申请和制定交款计划，经批准的除外），不发放本学期教材。同时不予报名参加本学期自学考试课程考试。</w:t>
      </w:r>
    </w:p>
    <w:p w:rsidR="00307224" w:rsidRPr="00B20711" w:rsidRDefault="00307224" w:rsidP="00B20711">
      <w:pPr>
        <w:ind w:firstLineChars="200" w:firstLine="540"/>
        <w:rPr>
          <w:rFonts w:asciiTheme="majorEastAsia" w:eastAsiaTheme="majorEastAsia" w:hAnsiTheme="majorEastAsia"/>
          <w:sz w:val="27"/>
          <w:szCs w:val="27"/>
        </w:rPr>
      </w:pPr>
      <w:r w:rsidRPr="00B20711">
        <w:rPr>
          <w:rFonts w:asciiTheme="majorEastAsia" w:eastAsiaTheme="majorEastAsia" w:hAnsiTheme="majorEastAsia" w:hint="eastAsia"/>
          <w:sz w:val="27"/>
          <w:szCs w:val="27"/>
        </w:rPr>
        <w:t>第五条 学费收费标准：“专接本”专业、“自考助学”专业，文科每生每学年4200元，理工科每生每学年4500元，艺术类每生每年4800</w:t>
      </w:r>
      <w:r w:rsidRPr="00B20711">
        <w:rPr>
          <w:rFonts w:asciiTheme="majorEastAsia" w:eastAsiaTheme="majorEastAsia" w:hAnsiTheme="majorEastAsia" w:hint="eastAsia"/>
          <w:sz w:val="27"/>
          <w:szCs w:val="27"/>
        </w:rPr>
        <w:lastRenderedPageBreak/>
        <w:t>元。“助学二学历”专业，文科每生每学年2100元，理工科每生每学年2250元，艺术类每生每年2400元。学费中包括向省考办缴纳课程考试费、一次补考费。申请再补考或重考，须另缴补考费和重考费，重考费同补考费。免考课程不退课程学费。</w:t>
      </w:r>
    </w:p>
    <w:p w:rsidR="00307224" w:rsidRPr="00B20711" w:rsidRDefault="00307224" w:rsidP="00B20711">
      <w:pPr>
        <w:ind w:firstLineChars="200" w:firstLine="540"/>
        <w:rPr>
          <w:rFonts w:asciiTheme="majorEastAsia" w:eastAsiaTheme="majorEastAsia" w:hAnsiTheme="majorEastAsia"/>
          <w:sz w:val="27"/>
          <w:szCs w:val="27"/>
        </w:rPr>
      </w:pPr>
      <w:r w:rsidRPr="00B20711">
        <w:rPr>
          <w:rFonts w:asciiTheme="majorEastAsia" w:eastAsiaTheme="majorEastAsia" w:hAnsiTheme="majorEastAsia" w:hint="eastAsia"/>
          <w:sz w:val="27"/>
          <w:szCs w:val="27"/>
        </w:rPr>
        <w:t>第六条 代办费收费标准：每生每学年500元。代办费包括学生书本费、讲义费、辅导教材费、实验报告等费用支出，代办费在学生毕业离校时据实按多退少补原则结算。</w:t>
      </w:r>
    </w:p>
    <w:p w:rsidR="00307224" w:rsidRPr="00B20711" w:rsidRDefault="00307224" w:rsidP="00B20711">
      <w:pPr>
        <w:ind w:firstLineChars="200" w:firstLine="540"/>
        <w:rPr>
          <w:rFonts w:asciiTheme="majorEastAsia" w:eastAsiaTheme="majorEastAsia" w:hAnsiTheme="majorEastAsia"/>
          <w:sz w:val="27"/>
          <w:szCs w:val="27"/>
        </w:rPr>
      </w:pPr>
      <w:r w:rsidRPr="00B20711">
        <w:rPr>
          <w:rFonts w:asciiTheme="majorEastAsia" w:eastAsiaTheme="majorEastAsia" w:hAnsiTheme="majorEastAsia" w:hint="eastAsia"/>
          <w:sz w:val="27"/>
          <w:szCs w:val="27"/>
        </w:rPr>
        <w:t>第七条 学位评审费收费标准：根据江苏省物价局（苏价费函[2002]114号）、江苏省财政厅（苏财综[2002]118号）等文件规定，凡符合我校学士学位评审标准且申请学士学位的同学，应缴纳学士学位评审费200元。</w:t>
      </w:r>
    </w:p>
    <w:p w:rsidR="00307224" w:rsidRPr="00B20711" w:rsidRDefault="00307224" w:rsidP="00B20711">
      <w:pPr>
        <w:ind w:firstLineChars="200" w:firstLine="540"/>
        <w:rPr>
          <w:rFonts w:asciiTheme="majorEastAsia" w:eastAsiaTheme="majorEastAsia" w:hAnsiTheme="majorEastAsia"/>
          <w:sz w:val="27"/>
          <w:szCs w:val="27"/>
        </w:rPr>
      </w:pPr>
      <w:r w:rsidRPr="00B20711">
        <w:rPr>
          <w:rFonts w:asciiTheme="majorEastAsia" w:eastAsiaTheme="majorEastAsia" w:hAnsiTheme="majorEastAsia" w:hint="eastAsia"/>
          <w:sz w:val="27"/>
          <w:szCs w:val="27"/>
        </w:rPr>
        <w:t>第八条 入学新生因个人原因自行退学，学年内就学时间一个月（含一个月）以内的，扣除报名费、开班费等计200元；学年内就学时间三个月（含三个月）以内的，退还三分之二学费、住宿费；超过三个月但在一学期（含一学期）以内的，退还50%的学费、住宿费；超过一学期的，不退还学费和住宿费。学生因受校纪处分被开除学籍或因违反校纪被劝退的，不退还已收取的学费和住宿费。教材费据实结算。若涉及退费，必须出具“收费收据”。</w:t>
      </w:r>
    </w:p>
    <w:p w:rsidR="00307224" w:rsidRPr="00B20711" w:rsidRDefault="00307224" w:rsidP="00B20711">
      <w:pPr>
        <w:ind w:firstLineChars="200" w:firstLine="540"/>
        <w:rPr>
          <w:rFonts w:asciiTheme="majorEastAsia" w:eastAsiaTheme="majorEastAsia" w:hAnsiTheme="majorEastAsia"/>
          <w:sz w:val="27"/>
          <w:szCs w:val="27"/>
        </w:rPr>
      </w:pPr>
      <w:r w:rsidRPr="00B20711">
        <w:rPr>
          <w:rFonts w:asciiTheme="majorEastAsia" w:eastAsiaTheme="majorEastAsia" w:hAnsiTheme="majorEastAsia" w:hint="eastAsia"/>
          <w:sz w:val="27"/>
          <w:szCs w:val="27"/>
        </w:rPr>
        <w:t>第九条 学院为学生收费工作的责任部门，为保证及时足额收缴费用，财务处、招生就业处等职能部门与各学院要紧密配合，财务处应及时向各专业所在学院提供欠费学生名单，学院应积极督促欠费学生缴费。</w:t>
      </w:r>
    </w:p>
    <w:p w:rsidR="00307224" w:rsidRPr="00B20711" w:rsidRDefault="00307224" w:rsidP="00B20711">
      <w:pPr>
        <w:ind w:firstLineChars="200" w:firstLine="540"/>
        <w:rPr>
          <w:rFonts w:asciiTheme="majorEastAsia" w:eastAsiaTheme="majorEastAsia" w:hAnsiTheme="majorEastAsia"/>
          <w:sz w:val="27"/>
          <w:szCs w:val="27"/>
        </w:rPr>
      </w:pPr>
      <w:r w:rsidRPr="00B20711">
        <w:rPr>
          <w:rFonts w:asciiTheme="majorEastAsia" w:eastAsiaTheme="majorEastAsia" w:hAnsiTheme="majorEastAsia" w:hint="eastAsia"/>
          <w:sz w:val="27"/>
          <w:szCs w:val="27"/>
        </w:rPr>
        <w:t>第十条 本规定由招生就业处负责解释。</w:t>
      </w:r>
    </w:p>
    <w:p w:rsidR="00307224" w:rsidRPr="00B20711" w:rsidRDefault="00307224" w:rsidP="00B20711">
      <w:pPr>
        <w:ind w:firstLineChars="200" w:firstLine="540"/>
        <w:rPr>
          <w:rFonts w:asciiTheme="majorEastAsia" w:eastAsiaTheme="majorEastAsia" w:hAnsiTheme="majorEastAsia"/>
          <w:sz w:val="27"/>
          <w:szCs w:val="27"/>
        </w:rPr>
      </w:pPr>
      <w:r w:rsidRPr="00B20711">
        <w:rPr>
          <w:rFonts w:asciiTheme="majorEastAsia" w:eastAsiaTheme="majorEastAsia" w:hAnsiTheme="majorEastAsia" w:hint="eastAsia"/>
          <w:sz w:val="27"/>
          <w:szCs w:val="27"/>
        </w:rPr>
        <w:lastRenderedPageBreak/>
        <w:t>第十一条 本规定自2007年1月1日起执行。</w:t>
      </w:r>
    </w:p>
    <w:p w:rsidR="00CB3E8D" w:rsidRPr="00B20711" w:rsidRDefault="00CB3E8D" w:rsidP="00B20711">
      <w:pPr>
        <w:ind w:firstLineChars="200" w:firstLine="540"/>
        <w:rPr>
          <w:rFonts w:asciiTheme="majorEastAsia" w:eastAsiaTheme="majorEastAsia" w:hAnsiTheme="majorEastAsia"/>
          <w:sz w:val="27"/>
          <w:szCs w:val="27"/>
        </w:rPr>
      </w:pPr>
    </w:p>
    <w:sectPr w:rsidR="00CB3E8D" w:rsidRPr="00B20711" w:rsidSect="00CB3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142" w:rsidRDefault="00DF2142" w:rsidP="00886021">
      <w:r>
        <w:separator/>
      </w:r>
    </w:p>
  </w:endnote>
  <w:endnote w:type="continuationSeparator" w:id="1">
    <w:p w:rsidR="00DF2142" w:rsidRDefault="00DF2142" w:rsidP="00886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142" w:rsidRDefault="00DF2142" w:rsidP="00886021">
      <w:r>
        <w:separator/>
      </w:r>
    </w:p>
  </w:footnote>
  <w:footnote w:type="continuationSeparator" w:id="1">
    <w:p w:rsidR="00DF2142" w:rsidRDefault="00DF2142" w:rsidP="00886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224"/>
    <w:rsid w:val="00067747"/>
    <w:rsid w:val="00307224"/>
    <w:rsid w:val="00677BD7"/>
    <w:rsid w:val="00886021"/>
    <w:rsid w:val="00B20711"/>
    <w:rsid w:val="00CB3E8D"/>
    <w:rsid w:val="00DF2142"/>
    <w:rsid w:val="00FF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7224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886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602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6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60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9226">
          <w:marLeft w:val="50"/>
          <w:marRight w:val="5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5507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2020-03-03T03:26:00Z</dcterms:created>
  <dcterms:modified xsi:type="dcterms:W3CDTF">2020-03-03T06:14:00Z</dcterms:modified>
</cp:coreProperties>
</file>